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¡Proletarios de todos los países, uníos!</w:t>
      </w:r>
    </w:p>
    <w:p>
      <w:pPr>
        <w:pStyle w:val="Normal"/>
        <w:bidi w:val="0"/>
        <w:jc w:val="both"/>
        <w:rPr/>
      </w:pPr>
      <w:r>
        <w:rPr/>
      </w:r>
    </w:p>
    <w:p>
      <w:pPr>
        <w:pStyle w:val="Normal"/>
        <w:bidi w:val="0"/>
        <w:jc w:val="both"/>
        <w:rPr/>
      </w:pPr>
      <w:r>
        <w:rPr/>
      </w:r>
    </w:p>
    <w:p>
      <w:pPr>
        <w:pStyle w:val="Normal"/>
        <w:bidi w:val="0"/>
        <w:jc w:val="center"/>
        <w:rPr>
          <w:b/>
          <w:b/>
          <w:bCs/>
          <w:sz w:val="28"/>
          <w:szCs w:val="28"/>
        </w:rPr>
      </w:pPr>
      <w:r>
        <w:rPr>
          <w:b/>
          <w:bCs/>
          <w:sz w:val="28"/>
          <w:szCs w:val="28"/>
        </w:rPr>
        <w:t>V. I. LENIN</w:t>
      </w:r>
    </w:p>
    <w:p>
      <w:pPr>
        <w:pStyle w:val="Normal"/>
        <w:bidi w:val="0"/>
        <w:jc w:val="center"/>
        <w:rPr>
          <w:b/>
          <w:b/>
          <w:bCs/>
          <w:sz w:val="28"/>
          <w:szCs w:val="28"/>
        </w:rPr>
      </w:pPr>
      <w:r>
        <w:rPr>
          <w:b/>
          <w:bCs/>
          <w:sz w:val="28"/>
          <w:szCs w:val="28"/>
        </w:rPr>
      </w:r>
    </w:p>
    <w:p>
      <w:pPr>
        <w:pStyle w:val="Normal"/>
        <w:bidi w:val="0"/>
        <w:jc w:val="center"/>
        <w:rPr>
          <w:b/>
          <w:b/>
          <w:bCs/>
          <w:sz w:val="32"/>
          <w:szCs w:val="32"/>
        </w:rPr>
      </w:pPr>
      <w:r>
        <w:rPr>
          <w:b/>
          <w:bCs/>
          <w:sz w:val="32"/>
          <w:szCs w:val="32"/>
        </w:rPr>
        <w:t>HECHOS DEL MOMENTO ACTUAL</w:t>
      </w:r>
    </w:p>
    <w:p>
      <w:pPr>
        <w:pStyle w:val="Normal"/>
        <w:bidi w:val="0"/>
        <w:jc w:val="center"/>
        <w:rPr/>
      </w:pPr>
      <w:r>
        <w:rPr>
          <w:sz w:val="21"/>
          <w:szCs w:val="21"/>
        </w:rPr>
        <w:t>26 (</w:t>
      </w:r>
      <w:r>
        <w:rPr>
          <w:sz w:val="21"/>
          <w:szCs w:val="21"/>
        </w:rPr>
        <w:t>1</w:t>
      </w:r>
      <w:r>
        <w:rPr>
          <w:sz w:val="21"/>
          <w:szCs w:val="21"/>
        </w:rPr>
        <w:t xml:space="preserve">3) </w:t>
      </w:r>
      <w:r>
        <w:rPr>
          <w:sz w:val="21"/>
          <w:szCs w:val="21"/>
        </w:rPr>
        <w:t>de</w:t>
      </w:r>
      <w:r>
        <w:rPr>
          <w:sz w:val="21"/>
          <w:szCs w:val="21"/>
        </w:rPr>
        <w:t xml:space="preserve"> s</w:t>
      </w:r>
      <w:r>
        <w:rPr>
          <w:sz w:val="21"/>
          <w:szCs w:val="21"/>
        </w:rPr>
        <w:t>e</w:t>
      </w:r>
      <w:r>
        <w:rPr>
          <w:sz w:val="21"/>
          <w:szCs w:val="21"/>
        </w:rPr>
        <w:t>pti</w:t>
      </w:r>
      <w:r>
        <w:rPr>
          <w:sz w:val="21"/>
          <w:szCs w:val="21"/>
        </w:rPr>
        <w:t>em</w:t>
      </w:r>
      <w:r>
        <w:rPr>
          <w:sz w:val="21"/>
          <w:szCs w:val="21"/>
        </w:rPr>
        <w:t xml:space="preserve">bre </w:t>
      </w:r>
      <w:r>
        <w:rPr>
          <w:sz w:val="21"/>
          <w:szCs w:val="21"/>
        </w:rPr>
        <w:t>de</w:t>
      </w:r>
      <w:r>
        <w:rPr>
          <w:sz w:val="21"/>
          <w:szCs w:val="21"/>
        </w:rPr>
        <w:t xml:space="preserve"> 1905</w:t>
      </w:r>
      <w:r>
        <w:rPr/>
        <w:t xml:space="preserve"> </w:t>
      </w:r>
    </w:p>
    <w:p>
      <w:pPr>
        <w:pStyle w:val="Normal"/>
        <w:bidi w:val="0"/>
        <w:jc w:val="both"/>
        <w:rPr/>
      </w:pPr>
      <w:r>
        <w:rPr/>
      </w:r>
    </w:p>
    <w:p>
      <w:pPr>
        <w:pStyle w:val="Normal"/>
        <w:bidi w:val="0"/>
        <w:jc w:val="both"/>
        <w:rPr/>
      </w:pPr>
      <w:r>
        <w:rPr/>
      </w:r>
    </w:p>
    <w:p>
      <w:pPr>
        <w:pStyle w:val="Normal"/>
        <w:bidi w:val="0"/>
        <w:jc w:val="both"/>
        <w:rPr/>
      </w:pPr>
      <w:r>
        <w:rPr/>
        <w:t>En el núm. 15 de Proletari se señalaba como modelo de la llamada "administración autónoma revolucionaria" (que Iskra confunde con la consigna de insurrección popular) la decidida conducta de la Duma de Smolensk, que entendió ilegal el acantonamiento de los cosacos en la ciudad, suspendió la entrega de dinero a éstos, organizó una milicia urbana para la defensa de la población y dirigió a los soldados una proclama exhortándoles a no ejercer violencias contra los ciudadanos. Como un ejemplo más de esta misma idea, y para caracterizar el momento que vivimos, citamos, con arreglo a L' Humanité, la resolución adoptada por. la Duma de Kerch con motivo de un reciente pogromo en la ciudad.</w:t>
      </w:r>
    </w:p>
    <w:p>
      <w:pPr>
        <w:pStyle w:val="Normal"/>
        <w:bidi w:val="0"/>
        <w:jc w:val="both"/>
        <w:rPr/>
      </w:pPr>
      <w:r>
        <w:rPr/>
      </w:r>
    </w:p>
    <w:p>
      <w:pPr>
        <w:pStyle w:val="Normal"/>
        <w:bidi w:val="0"/>
        <w:jc w:val="both"/>
        <w:rPr/>
      </w:pPr>
      <w:r>
        <w:rPr/>
        <w:t>La Duma ha resuelto: 1) expresar condolencias a la población judía por las víctimas (muertos y heridos) y los daños materiales sufridos; 2) instituir en el liceo local dos becas en memoria de los alumnos asesinados durante los disturbios; 3) en vista de que las autoridades locales demostraron ser incapaces y estar poco dispuestas a proteger la vida y los bienes de la población, suspender inmediatamente el libramiento de subsidios de la hacienda municipal para el mantenimiento de la policía ; 4) distribuir entre los judíos pobres más perjudicados por los disturbios la suma de 1.500 rublos; 5) expresar su simpatía al jefe del puerto, el único de los funcionarios locales que con gran energía y humanismo impidió la continuación de la matanza en masa; 6) poner en conocimiento del ministro del Interior la conducta atentatoria a las leyes por parte de las autoridades durante los disturbios, y exigir una investigación del Senado.</w:t>
      </w:r>
    </w:p>
    <w:p>
      <w:pPr>
        <w:pStyle w:val="Normal"/>
        <w:bidi w:val="0"/>
        <w:jc w:val="both"/>
        <w:rPr/>
      </w:pPr>
      <w:r>
        <w:rPr/>
      </w:r>
    </w:p>
    <w:p>
      <w:pPr>
        <w:pStyle w:val="Normal"/>
        <w:bidi w:val="0"/>
        <w:jc w:val="both"/>
        <w:rPr/>
      </w:pPr>
      <w:r>
        <w:rPr/>
        <w:t xml:space="preserve">Por cuanto la Duma de Kerch amplía por su pFopia iniciativa el marco de las competencias que la ley le asigna, por cuanto toma parte en la vida: revolucionaria de todo el país, por tanto emprende el camino de una "administración autónoma revolucionaria". Ahora bien, ¿dónde está la garantía de que esta autoadministración será "popular"? Y ¿debemos nosotros, los socialdemócratas, destacar este "fragmento de la revolución" como ·principal consigna de agitación, o debemos difundir la idea de la total y definitiva victoria de la revolución, imposible sin la insurrección?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P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s-P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LibreOffice/7.0.0.3$Windows_X86_64 LibreOffice_project/8061b3e9204bef6b321a21033174034a5e2ea88e</Application>
  <Pages>1</Pages>
  <Words>375</Words>
  <Characters>1934</Characters>
  <CharactersWithSpaces>2304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2021-02-23T08:37:45Z</dcterms:created>
  <dc:creator/>
  <dc:description/>
  <dc:language>de-DE</dc:language>
  <cp:lastModifiedBy/>
  <dcterms:modified xsi:type="dcterms:W3CDTF">2021-02-23T08:46:25Z</dcterms:modified>
  <cp:revision>1</cp:revision>
  <dc:subject/>
  <dc:title/>
</cp:coreProperties>
</file>